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E2B" w:rsidRPr="000E6637" w:rsidRDefault="004D3E2B" w:rsidP="000E6637">
      <w:pPr>
        <w:ind w:firstLine="567"/>
        <w:rPr>
          <w:b/>
        </w:rPr>
      </w:pPr>
      <w:r w:rsidRPr="000E6637">
        <w:rPr>
          <w:b/>
        </w:rPr>
        <w:t>Доклад на тему: Преподавание 3D-моделирования детям с ОВЗ</w:t>
      </w:r>
    </w:p>
    <w:p w:rsidR="004D3E2B" w:rsidRDefault="004D3E2B" w:rsidP="000E6637">
      <w:pPr>
        <w:ind w:firstLine="567"/>
      </w:pPr>
    </w:p>
    <w:p w:rsidR="004D3E2B" w:rsidRPr="000E6637" w:rsidRDefault="004D3E2B" w:rsidP="000E6637">
      <w:pPr>
        <w:ind w:firstLine="567"/>
        <w:rPr>
          <w:b/>
        </w:rPr>
      </w:pPr>
      <w:r w:rsidRPr="000E6637">
        <w:rPr>
          <w:b/>
        </w:rPr>
        <w:t>Добрый день, уважаемые коллеги!</w:t>
      </w:r>
    </w:p>
    <w:p w:rsidR="00C659CD" w:rsidRDefault="005A4382" w:rsidP="000E6637">
      <w:pPr>
        <w:ind w:firstLine="567"/>
      </w:pPr>
      <w:r w:rsidRPr="005A4382">
        <w:t>Сегодня я хотел бы поделиться опытом преподавания 3D-моделирования детям с ограниченными возможностями здоровья. Это направление является не только актуальным, но и крайне важным, так как обучение 3D-моделированию может значительно повысить уровень вовлеченности, креативности и технических навыков таких детей.</w:t>
      </w:r>
    </w:p>
    <w:p w:rsidR="005A4382" w:rsidRDefault="005A4382" w:rsidP="000E6637">
      <w:pPr>
        <w:ind w:firstLine="567"/>
      </w:pPr>
    </w:p>
    <w:p w:rsidR="005A4382" w:rsidRPr="000E6637" w:rsidRDefault="005A4382" w:rsidP="000E6637">
      <w:pPr>
        <w:ind w:firstLine="567"/>
        <w:rPr>
          <w:b/>
        </w:rPr>
      </w:pPr>
      <w:r w:rsidRPr="000E6637">
        <w:rPr>
          <w:b/>
        </w:rPr>
        <w:t>Почему 3D-моделирование?</w:t>
      </w:r>
    </w:p>
    <w:p w:rsidR="005A4382" w:rsidRDefault="005A4382" w:rsidP="000E6637">
      <w:pPr>
        <w:ind w:firstLine="567"/>
      </w:pPr>
      <w:r>
        <w:t>1.</w:t>
      </w:r>
      <w:r>
        <w:tab/>
      </w:r>
      <w:r w:rsidRPr="000E6637">
        <w:rPr>
          <w:i/>
        </w:rPr>
        <w:t>Развитие креативности и воображения</w:t>
      </w:r>
      <w:r>
        <w:t>: 3D-моделирование предоставляет детям возможность визуализировать свои идеи и концепции. Это процесс, который способствует развитию творческого мышления, позволяет детям создавать нечто уникальное и нестандартное</w:t>
      </w:r>
      <w:r>
        <w:t xml:space="preserve">, </w:t>
      </w:r>
      <w:proofErr w:type="gramStart"/>
      <w:r>
        <w:t>Реализовывать</w:t>
      </w:r>
      <w:proofErr w:type="gramEnd"/>
      <w:r>
        <w:t xml:space="preserve"> свои фантазии в реальный ощутимый объект, т.к. свои модели ребята в последствии печатают сами на 3Д- принтере</w:t>
      </w:r>
      <w:r>
        <w:t>.</w:t>
      </w:r>
    </w:p>
    <w:p w:rsidR="005A4382" w:rsidRDefault="005A4382" w:rsidP="000E6637">
      <w:pPr>
        <w:ind w:firstLine="567"/>
      </w:pPr>
      <w:r>
        <w:t>2.</w:t>
      </w:r>
      <w:r>
        <w:tab/>
      </w:r>
      <w:r w:rsidRPr="000E6637">
        <w:rPr>
          <w:i/>
        </w:rPr>
        <w:t>Технологическая грамотность</w:t>
      </w:r>
      <w:r>
        <w:t xml:space="preserve">: </w:t>
      </w:r>
      <w:proofErr w:type="gramStart"/>
      <w:r>
        <w:t>В</w:t>
      </w:r>
      <w:proofErr w:type="gramEnd"/>
      <w:r>
        <w:t xml:space="preserve"> современном мире знания в области технологий становятся необходимыми. Овладение 3D-моделированием даёт детям с ОВЗ возможность познакомиться с современными инструментами и программами, которые востребованы в различных областях, от архитектуры до дизайна игр.</w:t>
      </w:r>
    </w:p>
    <w:p w:rsidR="005A4382" w:rsidRDefault="005A4382" w:rsidP="000E6637">
      <w:pPr>
        <w:ind w:firstLine="567"/>
      </w:pPr>
      <w:r>
        <w:t>3.</w:t>
      </w:r>
      <w:r>
        <w:tab/>
      </w:r>
      <w:r w:rsidRPr="000E6637">
        <w:rPr>
          <w:i/>
        </w:rPr>
        <w:t>Инклюзия и социальная адаптация</w:t>
      </w:r>
      <w:r>
        <w:t>: Преподавание 3D-моделирования может помочь детям с ограниченными возможностями здоровья взаимодействовать с ровесниками. Совместная работа над проектами способствует социализации и формированию командного духа. А создание совместных проектов помогает разрушать барьеры и стереотипы.</w:t>
      </w:r>
    </w:p>
    <w:p w:rsidR="005A4382" w:rsidRDefault="005A4382" w:rsidP="000E6637">
      <w:pPr>
        <w:ind w:firstLine="567"/>
      </w:pPr>
      <w:r>
        <w:t>4.</w:t>
      </w:r>
      <w:r>
        <w:tab/>
      </w:r>
      <w:r w:rsidRPr="000E6637">
        <w:rPr>
          <w:i/>
        </w:rPr>
        <w:t>Развитие мелкой моторики</w:t>
      </w:r>
      <w:r>
        <w:t>: Работа с 3D-программами, особенно на печати моделей</w:t>
      </w:r>
      <w:r>
        <w:t xml:space="preserve"> и последующей пост-печатной обработки</w:t>
      </w:r>
      <w:r>
        <w:t xml:space="preserve"> требует координации движений, что способствует развитию мелкой моторики. Это особенно важно для детей с двигательными расстройствами.</w:t>
      </w:r>
    </w:p>
    <w:p w:rsidR="005A4382" w:rsidRDefault="005A4382" w:rsidP="000E6637">
      <w:pPr>
        <w:ind w:firstLine="567"/>
      </w:pPr>
      <w:r>
        <w:t>5.</w:t>
      </w:r>
      <w:r>
        <w:tab/>
      </w:r>
      <w:r w:rsidRPr="000E6637">
        <w:rPr>
          <w:i/>
        </w:rPr>
        <w:t>Укрепление познавательных навыков</w:t>
      </w:r>
      <w:r>
        <w:t xml:space="preserve">: Процесс 3D-моделирования включает в себя </w:t>
      </w:r>
      <w:r>
        <w:t>не только абстрактное мышление и практические навыки работы с программой</w:t>
      </w:r>
      <w:r w:rsidR="004D3E2B">
        <w:t>,</w:t>
      </w:r>
      <w:r>
        <w:t xml:space="preserve"> но и </w:t>
      </w:r>
      <w:r>
        <w:t xml:space="preserve">геометрию, математику и физику, что позволяет </w:t>
      </w:r>
      <w:r>
        <w:t xml:space="preserve">и </w:t>
      </w:r>
      <w:r>
        <w:t xml:space="preserve">углублять теоретические </w:t>
      </w:r>
      <w:proofErr w:type="spellStart"/>
      <w:r>
        <w:t>межпредметные</w:t>
      </w:r>
      <w:proofErr w:type="spellEnd"/>
      <w:r>
        <w:t xml:space="preserve"> </w:t>
      </w:r>
      <w:r>
        <w:t>знания</w:t>
      </w:r>
      <w:r>
        <w:t xml:space="preserve"> закрепляя их на практике</w:t>
      </w:r>
      <w:r>
        <w:t>.</w:t>
      </w:r>
    </w:p>
    <w:p w:rsidR="005A4382" w:rsidRDefault="005A4382" w:rsidP="000E6637">
      <w:pPr>
        <w:ind w:firstLine="567"/>
      </w:pPr>
    </w:p>
    <w:p w:rsidR="004D3E2B" w:rsidRPr="000E6637" w:rsidRDefault="004D3E2B" w:rsidP="000E6637">
      <w:pPr>
        <w:ind w:firstLine="567"/>
        <w:rPr>
          <w:b/>
        </w:rPr>
      </w:pPr>
      <w:r w:rsidRPr="000E6637">
        <w:rPr>
          <w:b/>
        </w:rPr>
        <w:t>Особенности преподавания 3D-моделирования:</w:t>
      </w:r>
    </w:p>
    <w:p w:rsidR="004D3E2B" w:rsidRDefault="004D3E2B" w:rsidP="000E6637">
      <w:pPr>
        <w:ind w:firstLine="567"/>
      </w:pPr>
      <w:r>
        <w:t xml:space="preserve">1. </w:t>
      </w:r>
      <w:r w:rsidRPr="000E6637">
        <w:rPr>
          <w:i/>
        </w:rPr>
        <w:t>Индивидуальный подход</w:t>
      </w:r>
    </w:p>
    <w:p w:rsidR="004D3E2B" w:rsidRDefault="004D3E2B" w:rsidP="000E6637">
      <w:pPr>
        <w:ind w:firstLine="567"/>
      </w:pPr>
      <w:r>
        <w:t>Описание: Каждый ребенок с ОВЗ имеет свои уникальные потребности, которые могут включать физические, эмоциональные и психологические аспекты. Необходимо учитывать эти различия при создании учебной программы.</w:t>
      </w:r>
    </w:p>
    <w:p w:rsidR="004D3E2B" w:rsidRDefault="004D3E2B" w:rsidP="000E6637">
      <w:pPr>
        <w:ind w:firstLine="567"/>
      </w:pPr>
      <w:r>
        <w:t>Практика:</w:t>
      </w:r>
    </w:p>
    <w:p w:rsidR="004D3E2B" w:rsidRDefault="004D3E2B" w:rsidP="000E6637">
      <w:pPr>
        <w:ind w:firstLine="567"/>
      </w:pPr>
      <w:r>
        <w:t>•</w:t>
      </w:r>
      <w:r>
        <w:tab/>
        <w:t>Перед началом курса я пров</w:t>
      </w:r>
      <w:r>
        <w:t>ожу диагностический опрос</w:t>
      </w:r>
      <w:r>
        <w:t>, чтобы определить уровень подготовки и интересы каждого ученика.</w:t>
      </w:r>
    </w:p>
    <w:p w:rsidR="004D3E2B" w:rsidRDefault="004D3E2B" w:rsidP="000E6637">
      <w:pPr>
        <w:ind w:firstLine="567"/>
      </w:pPr>
      <w:r>
        <w:t>•</w:t>
      </w:r>
      <w:r>
        <w:tab/>
        <w:t>На основе полученных данных разрабатываю индивидуальные учебные планы, где учитываются особенности каждого ребенка. Например, для детей с задержками в развитии могут быть предложены более простые задания, в то время как для детей с высокими способностями — более сложные и творческие проекты.</w:t>
      </w:r>
    </w:p>
    <w:p w:rsidR="004D3E2B" w:rsidRDefault="004D3E2B" w:rsidP="000E6637">
      <w:pPr>
        <w:ind w:firstLine="567"/>
      </w:pPr>
    </w:p>
    <w:p w:rsidR="004D3E2B" w:rsidRDefault="004D3E2B" w:rsidP="000E6637">
      <w:pPr>
        <w:ind w:firstLine="567"/>
      </w:pPr>
      <w:r>
        <w:t>2</w:t>
      </w:r>
      <w:r w:rsidRPr="000E6637">
        <w:rPr>
          <w:i/>
        </w:rPr>
        <w:t>. Ограничение на физическую нагрузку</w:t>
      </w:r>
    </w:p>
    <w:p w:rsidR="004D3E2B" w:rsidRDefault="004D3E2B" w:rsidP="000E6637">
      <w:pPr>
        <w:ind w:firstLine="567"/>
      </w:pPr>
      <w:r>
        <w:lastRenderedPageBreak/>
        <w:t>Описание:</w:t>
      </w:r>
      <w:r w:rsidRPr="004D3E2B">
        <w:t xml:space="preserve"> </w:t>
      </w:r>
      <w:r>
        <w:t>Некоторые дети могут быть ограничены в движениях или иметь проблемы с координацией</w:t>
      </w:r>
      <w:r>
        <w:t xml:space="preserve">, </w:t>
      </w:r>
      <w:r>
        <w:t>что делает традиционные методы обучения сложными. Использование технологий, таких как графические планшеты или подходящая программное обеспечение для 3D-моделирования, поможет минимизировать физические усилия.</w:t>
      </w:r>
    </w:p>
    <w:p w:rsidR="004D3E2B" w:rsidRDefault="004D3E2B" w:rsidP="000E6637">
      <w:pPr>
        <w:ind w:firstLine="567"/>
      </w:pPr>
      <w:r>
        <w:t>Практика:</w:t>
      </w:r>
    </w:p>
    <w:p w:rsidR="004D3E2B" w:rsidRDefault="004D3E2B" w:rsidP="000E6637">
      <w:pPr>
        <w:ind w:firstLine="567"/>
      </w:pPr>
      <w:r>
        <w:t>•</w:t>
      </w:r>
      <w:r>
        <w:tab/>
        <w:t>Нахожу программы, которые можно использовать на настольных компьютерах или ноутбуках, чтобы предоставить больше возможностей выбора в использовании оборудования.</w:t>
      </w:r>
    </w:p>
    <w:p w:rsidR="004D3E2B" w:rsidRDefault="004D3E2B" w:rsidP="000E6637">
      <w:pPr>
        <w:ind w:firstLine="567"/>
      </w:pPr>
      <w:r>
        <w:t>•</w:t>
      </w:r>
      <w:r>
        <w:tab/>
        <w:t>Разрабатываю задания так, чтобы они мо</w:t>
      </w:r>
      <w:r>
        <w:t>гли выполняться как в</w:t>
      </w:r>
      <w:r>
        <w:t xml:space="preserve"> формате</w:t>
      </w:r>
      <w:r>
        <w:t xml:space="preserve"> </w:t>
      </w:r>
      <w:proofErr w:type="gramStart"/>
      <w:r>
        <w:t>игры</w:t>
      </w:r>
      <w:proofErr w:type="gramEnd"/>
      <w:r>
        <w:t xml:space="preserve"> так и с минимальными физическими нагрузками.</w:t>
      </w:r>
    </w:p>
    <w:p w:rsidR="004D3E2B" w:rsidRDefault="004D3E2B" w:rsidP="000E6637">
      <w:pPr>
        <w:ind w:firstLine="567"/>
      </w:pPr>
    </w:p>
    <w:p w:rsidR="004D3E2B" w:rsidRPr="000E6637" w:rsidRDefault="004D3E2B" w:rsidP="000E6637">
      <w:pPr>
        <w:ind w:firstLine="567"/>
        <w:rPr>
          <w:i/>
        </w:rPr>
      </w:pPr>
      <w:r>
        <w:t>3</w:t>
      </w:r>
      <w:r w:rsidRPr="000E6637">
        <w:rPr>
          <w:i/>
        </w:rPr>
        <w:t>. Визуальное восприятие</w:t>
      </w:r>
    </w:p>
    <w:p w:rsidR="004D3E2B" w:rsidRDefault="004D3E2B" w:rsidP="000E6637">
      <w:pPr>
        <w:ind w:firstLine="567"/>
      </w:pPr>
      <w:r>
        <w:t>Описание: Учитывая, что многие дети с ОВЗ могут иметь проблемы с восприятием информации, я стараюсь использовать больше визуальных материалов, а также наглядные примеры, чтобы облегчить понимание процессов моделирования.</w:t>
      </w:r>
    </w:p>
    <w:p w:rsidR="004D3E2B" w:rsidRDefault="004D3E2B" w:rsidP="000E6637">
      <w:pPr>
        <w:ind w:firstLine="567"/>
      </w:pPr>
      <w:r>
        <w:t>Практика:</w:t>
      </w:r>
    </w:p>
    <w:p w:rsidR="004D3E2B" w:rsidRDefault="004D3E2B" w:rsidP="000E6637">
      <w:pPr>
        <w:ind w:firstLine="567"/>
      </w:pPr>
      <w:r>
        <w:t>•</w:t>
      </w:r>
      <w:r>
        <w:tab/>
        <w:t xml:space="preserve">Использую визуальные схемы, </w:t>
      </w:r>
      <w:proofErr w:type="spellStart"/>
      <w:r>
        <w:t>инфографику</w:t>
      </w:r>
      <w:proofErr w:type="spellEnd"/>
      <w:r>
        <w:t xml:space="preserve"> и видео для объяснения </w:t>
      </w:r>
      <w:r>
        <w:t>принципов</w:t>
      </w:r>
      <w:r>
        <w:t xml:space="preserve"> и методологии 3D-моделирования.</w:t>
      </w:r>
    </w:p>
    <w:p w:rsidR="004D3E2B" w:rsidRDefault="004D3E2B" w:rsidP="000E6637">
      <w:pPr>
        <w:ind w:firstLine="567"/>
      </w:pPr>
      <w:r>
        <w:t>•</w:t>
      </w:r>
      <w:r>
        <w:tab/>
        <w:t>Применяю демонстрации в реальном времени, где я показываю, как создать 3D-объект, и позволяю детям задавать вопросы по ходу.</w:t>
      </w:r>
    </w:p>
    <w:p w:rsidR="004D3E2B" w:rsidRDefault="004D3E2B" w:rsidP="000E6637">
      <w:pPr>
        <w:ind w:firstLine="567"/>
      </w:pPr>
      <w:r>
        <w:t>•</w:t>
      </w:r>
      <w:r>
        <w:tab/>
        <w:t>Стараюсь интегрировать в обучение цветовые кодировки и яркие визуальные элементы, чтобы помочь детям лучше запомнить информацию.</w:t>
      </w:r>
    </w:p>
    <w:p w:rsidR="004D3E2B" w:rsidRDefault="004D3E2B" w:rsidP="000E6637">
      <w:pPr>
        <w:ind w:firstLine="567"/>
      </w:pPr>
    </w:p>
    <w:p w:rsidR="004D3E2B" w:rsidRDefault="004D3E2B" w:rsidP="000E6637">
      <w:pPr>
        <w:ind w:firstLine="567"/>
      </w:pPr>
      <w:r>
        <w:t xml:space="preserve">4. </w:t>
      </w:r>
      <w:r w:rsidRPr="000E6637">
        <w:rPr>
          <w:i/>
        </w:rPr>
        <w:t>Создание поддерживающей среды</w:t>
      </w:r>
    </w:p>
    <w:p w:rsidR="004D3E2B" w:rsidRDefault="004D3E2B" w:rsidP="000E6637">
      <w:pPr>
        <w:ind w:firstLine="567"/>
      </w:pPr>
      <w:r>
        <w:t>Описание: Важно создать атмосферу, где дети чувствуют себя комфортно и безопасно</w:t>
      </w:r>
      <w:r>
        <w:t xml:space="preserve">, </w:t>
      </w:r>
      <w:r>
        <w:t>атмосферу, которая способствует развитию положительного эмоционального</w:t>
      </w:r>
      <w:r>
        <w:t xml:space="preserve"> климата и снижению тревожности</w:t>
      </w:r>
      <w:r>
        <w:t>. Я стараюсь поощрять сотрудничество и поддержку между учениками, что помогает им развивать социальные навыки.</w:t>
      </w:r>
    </w:p>
    <w:p w:rsidR="004D3E2B" w:rsidRDefault="004D3E2B" w:rsidP="000E6637">
      <w:pPr>
        <w:ind w:firstLine="567"/>
      </w:pPr>
      <w:r>
        <w:t>Практика:</w:t>
      </w:r>
    </w:p>
    <w:p w:rsidR="004D3E2B" w:rsidRDefault="004D3E2B" w:rsidP="000E6637">
      <w:pPr>
        <w:ind w:firstLine="567"/>
      </w:pPr>
      <w:r>
        <w:t>•</w:t>
      </w:r>
      <w:r>
        <w:tab/>
        <w:t>Строю уроки вокруг концепции сотрудничества; дети работают в парах или группах, поддерживая друг друга в процессе обучения.</w:t>
      </w:r>
    </w:p>
    <w:p w:rsidR="004D3E2B" w:rsidRDefault="004D3E2B" w:rsidP="000E6637">
      <w:pPr>
        <w:ind w:firstLine="567"/>
      </w:pPr>
      <w:r>
        <w:t>•</w:t>
      </w:r>
      <w:r>
        <w:tab/>
        <w:t>Обеспечиваю дружелюбную и открытую атмосферу, где все ученики чувствуют желание быть услышанными и понятыми.</w:t>
      </w:r>
    </w:p>
    <w:p w:rsidR="004D3E2B" w:rsidRDefault="004D3E2B" w:rsidP="000E6637">
      <w:pPr>
        <w:ind w:firstLine="567"/>
      </w:pPr>
      <w:r>
        <w:t>•</w:t>
      </w:r>
      <w:r>
        <w:tab/>
        <w:t>Периодически провожу командные занятия, где ученики могут делиться своими успехами и поддерживать друг друга.</w:t>
      </w:r>
    </w:p>
    <w:p w:rsidR="004D3E2B" w:rsidRDefault="004D3E2B" w:rsidP="000E6637">
      <w:pPr>
        <w:ind w:firstLine="567"/>
      </w:pPr>
    </w:p>
    <w:p w:rsidR="004D3E2B" w:rsidRPr="000E6637" w:rsidRDefault="004D3E2B" w:rsidP="000E6637">
      <w:pPr>
        <w:ind w:firstLine="567"/>
        <w:rPr>
          <w:i/>
        </w:rPr>
      </w:pPr>
      <w:r>
        <w:t xml:space="preserve">5. </w:t>
      </w:r>
      <w:r w:rsidRPr="000E6637">
        <w:rPr>
          <w:i/>
        </w:rPr>
        <w:t>Постепенное усложнение задач</w:t>
      </w:r>
    </w:p>
    <w:p w:rsidR="004D3E2B" w:rsidRDefault="004D3E2B" w:rsidP="000E6637">
      <w:pPr>
        <w:ind w:firstLine="567"/>
      </w:pPr>
      <w:r>
        <w:t>Описание: Начинаем с простых форм и объектов, постепенно переходя к более сложным проектам. Это позволяет детям видеть свой прогресс и повышает их уверенность в собственных силах.</w:t>
      </w:r>
    </w:p>
    <w:p w:rsidR="004D3E2B" w:rsidRDefault="004D3E2B" w:rsidP="000E6637">
      <w:pPr>
        <w:ind w:firstLine="567"/>
      </w:pPr>
      <w:r>
        <w:t>Практика:</w:t>
      </w:r>
    </w:p>
    <w:p w:rsidR="004D3E2B" w:rsidRDefault="004D3E2B" w:rsidP="000E6637">
      <w:pPr>
        <w:ind w:firstLine="567"/>
      </w:pPr>
      <w:r>
        <w:t>•</w:t>
      </w:r>
      <w:r>
        <w:tab/>
        <w:t>Я начинаю с создания простых предметов: геометрических фигур, как кубы или сферы, и постепенно продвигаюсь к созданию более сложных объектов, таких как игрушки или архитектурные модели.</w:t>
      </w:r>
    </w:p>
    <w:p w:rsidR="004D3E2B" w:rsidRDefault="004D3E2B" w:rsidP="000E6637">
      <w:pPr>
        <w:ind w:firstLine="567"/>
      </w:pPr>
      <w:r>
        <w:lastRenderedPageBreak/>
        <w:t>•</w:t>
      </w:r>
      <w:r>
        <w:tab/>
        <w:t>Каждое занятие строю так, чтобы ученики могли свободно экспериментировать и осваивать новые техники, начиная с небольшой адаптации уже известных им объектов.</w:t>
      </w:r>
    </w:p>
    <w:p w:rsidR="004D3E2B" w:rsidRDefault="004D3E2B" w:rsidP="000E6637">
      <w:pPr>
        <w:ind w:firstLine="567"/>
      </w:pPr>
      <w:r>
        <w:t>•</w:t>
      </w:r>
      <w:r>
        <w:tab/>
        <w:t>Регулярно оцениваю прогресс и помогаю каждому ученику определить его дальнейшие цели на каждом этапе.</w:t>
      </w:r>
    </w:p>
    <w:p w:rsidR="004D3E2B" w:rsidRDefault="004D3E2B" w:rsidP="000E6637">
      <w:pPr>
        <w:ind w:firstLine="567"/>
      </w:pPr>
    </w:p>
    <w:p w:rsidR="004D3E2B" w:rsidRDefault="004D3E2B" w:rsidP="000E6637">
      <w:pPr>
        <w:ind w:firstLine="567"/>
      </w:pPr>
      <w:r>
        <w:t xml:space="preserve">6. </w:t>
      </w:r>
      <w:r w:rsidRPr="000E6637">
        <w:rPr>
          <w:i/>
        </w:rPr>
        <w:t>Использование адаптированных программ</w:t>
      </w:r>
    </w:p>
    <w:p w:rsidR="004D3E2B" w:rsidRDefault="004D3E2B" w:rsidP="000E6637">
      <w:pPr>
        <w:ind w:firstLine="567"/>
      </w:pPr>
      <w:r>
        <w:t>Описание: Простота и интуитивность интерфейса программы — ключевые факторы успешного обучения.</w:t>
      </w:r>
      <w:r>
        <w:t xml:space="preserve"> </w:t>
      </w:r>
      <w:proofErr w:type="gramStart"/>
      <w:r>
        <w:t>По этому</w:t>
      </w:r>
      <w:proofErr w:type="gramEnd"/>
      <w:r>
        <w:t xml:space="preserve"> я</w:t>
      </w:r>
      <w:r>
        <w:t xml:space="preserve"> предпочитаю </w:t>
      </w:r>
      <w:r>
        <w:t xml:space="preserve">в начале </w:t>
      </w:r>
      <w:r>
        <w:t xml:space="preserve">использовать интуитивно понятные программы, такие как </w:t>
      </w:r>
      <w:proofErr w:type="spellStart"/>
      <w:r>
        <w:t>Tinkercad</w:t>
      </w:r>
      <w:proofErr w:type="spellEnd"/>
      <w:r>
        <w:t xml:space="preserve"> или </w:t>
      </w:r>
      <w:proofErr w:type="spellStart"/>
      <w:r>
        <w:t>SketchUp</w:t>
      </w:r>
      <w:proofErr w:type="spellEnd"/>
      <w:r>
        <w:t>. Это упрощает процесс обучения и позволяет детям сосредоточиться на креативности, а не на сложностях интерфейса.</w:t>
      </w:r>
    </w:p>
    <w:p w:rsidR="004D3E2B" w:rsidRDefault="004D3E2B" w:rsidP="000E6637">
      <w:pPr>
        <w:ind w:firstLine="567"/>
      </w:pPr>
      <w:r>
        <w:t>Практика:</w:t>
      </w:r>
    </w:p>
    <w:p w:rsidR="004D3E2B" w:rsidRDefault="004D3E2B" w:rsidP="000E6637">
      <w:pPr>
        <w:ind w:firstLine="567"/>
      </w:pPr>
      <w:r>
        <w:t>•</w:t>
      </w:r>
      <w:r>
        <w:tab/>
        <w:t xml:space="preserve">Выбираю программы, которые имеют простую навигацию и функционал, такие как </w:t>
      </w:r>
      <w:proofErr w:type="spellStart"/>
      <w:r>
        <w:t>Tinkercad</w:t>
      </w:r>
      <w:proofErr w:type="spellEnd"/>
      <w:r>
        <w:t xml:space="preserve"> — не требующие предварительной подготовки, что позволяет детям сосредоточиться на творчестве.</w:t>
      </w:r>
    </w:p>
    <w:p w:rsidR="004D3E2B" w:rsidRDefault="004D3E2B" w:rsidP="000E6637">
      <w:pPr>
        <w:ind w:firstLine="567"/>
      </w:pPr>
      <w:r>
        <w:t>•</w:t>
      </w:r>
      <w:r>
        <w:tab/>
        <w:t>Предоставляю доступ к платформам, которые предлагают пошаговые инструкции и руководства, чтобы ученики могли самостоятельно осваивать новые функции.</w:t>
      </w:r>
    </w:p>
    <w:p w:rsidR="004D3E2B" w:rsidRDefault="004D3E2B" w:rsidP="000E6637">
      <w:pPr>
        <w:ind w:firstLine="567"/>
      </w:pPr>
    </w:p>
    <w:p w:rsidR="004D3E2B" w:rsidRDefault="004D3E2B" w:rsidP="000E6637">
      <w:pPr>
        <w:ind w:firstLine="567"/>
      </w:pPr>
      <w:r>
        <w:t xml:space="preserve">7. </w:t>
      </w:r>
      <w:r w:rsidRPr="000E6637">
        <w:rPr>
          <w:i/>
        </w:rPr>
        <w:t>Практическое обучение</w:t>
      </w:r>
    </w:p>
    <w:p w:rsidR="004D3E2B" w:rsidRDefault="004D3E2B" w:rsidP="000E6637">
      <w:pPr>
        <w:ind w:firstLine="567"/>
      </w:pPr>
      <w:r>
        <w:t xml:space="preserve">Описание: Занятия </w:t>
      </w:r>
      <w:r w:rsidR="00FF3D5D">
        <w:t>я строю</w:t>
      </w:r>
      <w:r>
        <w:t xml:space="preserve"> таким образом, чтобы изучение теории сочеталось с практическими заданиями. Я организую мини-проекты, которые помогают детям применять свои знания на практике.</w:t>
      </w:r>
    </w:p>
    <w:p w:rsidR="004D3E2B" w:rsidRDefault="004D3E2B" w:rsidP="000E6637">
      <w:pPr>
        <w:ind w:firstLine="567"/>
      </w:pPr>
    </w:p>
    <w:p w:rsidR="004D3E2B" w:rsidRDefault="004D3E2B" w:rsidP="000E6637">
      <w:pPr>
        <w:ind w:firstLine="567"/>
      </w:pPr>
      <w:r>
        <w:t>Практика:</w:t>
      </w:r>
    </w:p>
    <w:p w:rsidR="004D3E2B" w:rsidRDefault="004D3E2B" w:rsidP="000E6637">
      <w:pPr>
        <w:ind w:firstLine="567"/>
      </w:pPr>
      <w:r>
        <w:t>•</w:t>
      </w:r>
      <w:r>
        <w:tab/>
        <w:t>Создаю мини-проекты, которые связывают теоретическую часть с практическим применением. Например, после изучения базов</w:t>
      </w:r>
      <w:bookmarkStart w:id="0" w:name="_GoBack"/>
      <w:bookmarkEnd w:id="0"/>
      <w:r>
        <w:t>ых форм, дети могут создать собственные модели для воображаемого мира.</w:t>
      </w:r>
    </w:p>
    <w:p w:rsidR="004D3E2B" w:rsidRDefault="004D3E2B" w:rsidP="000E6637">
      <w:pPr>
        <w:ind w:firstLine="567"/>
      </w:pPr>
      <w:r>
        <w:t>•</w:t>
      </w:r>
      <w:r>
        <w:tab/>
        <w:t>Поощряю детей экспериментировать и вносить изменения в свои проекты, что учит их оценивать и усовершенствовать</w:t>
      </w:r>
    </w:p>
    <w:p w:rsidR="005A4382" w:rsidRDefault="00FF3D5D" w:rsidP="000E6637">
      <w:pPr>
        <w:ind w:firstLine="567"/>
      </w:pPr>
      <w:r>
        <w:t xml:space="preserve">8. </w:t>
      </w:r>
      <w:r>
        <w:t>Интерактивные и игровые формы: Использование игр и интерактивных заданий может сделать процесс обучения более увлекательным. Это помогает удерживать внимание детей и повышает их мотивацию.</w:t>
      </w:r>
    </w:p>
    <w:p w:rsidR="00FF3D5D" w:rsidRDefault="00FF3D5D" w:rsidP="000E6637">
      <w:pPr>
        <w:ind w:firstLine="567"/>
      </w:pPr>
      <w:r>
        <w:t xml:space="preserve">9. </w:t>
      </w:r>
      <w:r>
        <w:t>Регулярная обратная связь: Я стараюсь давать каждому ученику обратную связь о его работе. Это позволяет не только выявить ошибки, но и поддерживать мотивацию, подчеркивая достижения.</w:t>
      </w:r>
    </w:p>
    <w:p w:rsidR="00FF3D5D" w:rsidRDefault="00FF3D5D" w:rsidP="000E6637">
      <w:pPr>
        <w:ind w:firstLine="567"/>
      </w:pPr>
    </w:p>
    <w:p w:rsidR="00FF3D5D" w:rsidRDefault="00FF3D5D" w:rsidP="000E6637">
      <w:pPr>
        <w:ind w:firstLine="567"/>
      </w:pPr>
      <w:r>
        <w:t>Заключение:</w:t>
      </w:r>
    </w:p>
    <w:p w:rsidR="00FF3D5D" w:rsidRDefault="00FF3D5D" w:rsidP="000E6637">
      <w:pPr>
        <w:ind w:firstLine="567"/>
      </w:pPr>
    </w:p>
    <w:p w:rsidR="00FF3D5D" w:rsidRDefault="00FF3D5D" w:rsidP="000E6637">
      <w:pPr>
        <w:ind w:firstLine="567"/>
      </w:pPr>
      <w:r w:rsidRPr="00FF3D5D">
        <w:t>Таким образом, обучение 3D-моделированию детей с ограниченными возможностями здоровья — это не только интересный и увлекательный процесс, но и важный шаг к их социальной адаптации и личному развитию. Это дает возможность не только развивать технические навыки, но и открыть новые горизонты, позволяя каждому ребенку ощутить свою значимость и потенциал</w:t>
      </w:r>
      <w:r>
        <w:t>.</w:t>
      </w:r>
    </w:p>
    <w:p w:rsidR="00FF3D5D" w:rsidRDefault="00FF3D5D" w:rsidP="000E6637">
      <w:pPr>
        <w:ind w:firstLine="567"/>
      </w:pPr>
      <w:r>
        <w:t>Я надеюсь, что мои методы и принципы помогут вам в вашей практике и принесут радость и успех вашим ученикам.</w:t>
      </w:r>
    </w:p>
    <w:p w:rsidR="00FF3D5D" w:rsidRDefault="00FF3D5D" w:rsidP="000E6637">
      <w:pPr>
        <w:ind w:firstLine="567"/>
      </w:pPr>
    </w:p>
    <w:p w:rsidR="00FF3D5D" w:rsidRDefault="00FF3D5D" w:rsidP="000E6637">
      <w:pPr>
        <w:ind w:firstLine="567"/>
      </w:pPr>
      <w:r>
        <w:t>Спасибо за внимание! Буду рад ответить на ваши вопросы.</w:t>
      </w:r>
    </w:p>
    <w:sectPr w:rsidR="00FF3D5D" w:rsidSect="000E6637">
      <w:pgSz w:w="11906" w:h="16838"/>
      <w:pgMar w:top="709" w:right="424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F3C"/>
    <w:rsid w:val="000E6637"/>
    <w:rsid w:val="004C665A"/>
    <w:rsid w:val="004D3E2B"/>
    <w:rsid w:val="005A4382"/>
    <w:rsid w:val="00996F3C"/>
    <w:rsid w:val="00CC089A"/>
    <w:rsid w:val="00FF3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2088F"/>
  <w15:chartTrackingRefBased/>
  <w15:docId w15:val="{2B14D00B-0D4F-46C3-AE2A-FC8B1C9C9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3</Pages>
  <Words>1105</Words>
  <Characters>6303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3</cp:revision>
  <dcterms:created xsi:type="dcterms:W3CDTF">2025-03-18T08:39:00Z</dcterms:created>
  <dcterms:modified xsi:type="dcterms:W3CDTF">2025-03-18T11:39:00Z</dcterms:modified>
</cp:coreProperties>
</file>